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A0" w:rsidRDefault="009077BA">
      <w:bookmarkStart w:id="0" w:name="_GoBack"/>
      <w:r w:rsidRPr="00E550E1">
        <w:rPr>
          <w:rFonts w:cs="Calibri"/>
          <w:noProof/>
        </w:rPr>
        <mc:AlternateContent>
          <mc:Choice Requires="wpg">
            <w:drawing>
              <wp:anchor distT="0" distB="0" distL="114300" distR="114300" simplePos="0" relativeHeight="251659264" behindDoc="0" locked="0" layoutInCell="1" allowOverlap="1" wp14:anchorId="548941B8" wp14:editId="30AB05B6">
                <wp:simplePos x="0" y="0"/>
                <wp:positionH relativeFrom="page">
                  <wp:posOffset>914400</wp:posOffset>
                </wp:positionH>
                <wp:positionV relativeFrom="page">
                  <wp:posOffset>29183</wp:posOffset>
                </wp:positionV>
                <wp:extent cx="5391150" cy="10525328"/>
                <wp:effectExtent l="0" t="0" r="19050" b="28575"/>
                <wp:wrapSquare wrapText="bothSides"/>
                <wp:docPr id="318" name="Gruppe 318"/>
                <wp:cNvGraphicFramePr/>
                <a:graphic xmlns:a="http://schemas.openxmlformats.org/drawingml/2006/main">
                  <a:graphicData uri="http://schemas.microsoft.com/office/word/2010/wordprocessingGroup">
                    <wpg:wgp>
                      <wpg:cNvGrpSpPr/>
                      <wpg:grpSpPr>
                        <a:xfrm>
                          <a:off x="0" y="0"/>
                          <a:ext cx="5391150" cy="10525328"/>
                          <a:chOff x="-4057651" y="333375"/>
                          <a:chExt cx="4781672" cy="8616721"/>
                        </a:xfrm>
                      </wpg:grpSpPr>
                      <wps:wsp>
                        <wps:cNvPr id="319" name="Autofigur 14"/>
                        <wps:cNvSpPr>
                          <a:spLocks noChangeArrowheads="1"/>
                        </wps:cNvSpPr>
                        <wps:spPr bwMode="auto">
                          <a:xfrm>
                            <a:off x="-4057651" y="688940"/>
                            <a:ext cx="4781672" cy="8261156"/>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9077BA" w:rsidRDefault="009077BA" w:rsidP="009077BA">
                              <w:pPr>
                                <w:rPr>
                                  <w:color w:val="1F497D" w:themeColor="text2"/>
                                </w:rPr>
                              </w:pPr>
                            </w:p>
                            <w:p w:rsidR="009077BA" w:rsidRDefault="009077BA" w:rsidP="009077BA">
                              <w:pPr>
                                <w:ind w:left="708" w:firstLine="708"/>
                                <w:rPr>
                                  <w:b/>
                                  <w:color w:val="1F497D" w:themeColor="text2"/>
                                </w:rPr>
                              </w:pPr>
                            </w:p>
                            <w:p w:rsidR="009077BA" w:rsidRPr="00513539" w:rsidRDefault="009077BA" w:rsidP="009077BA">
                              <w:pPr>
                                <w:ind w:left="1308" w:firstLine="708"/>
                                <w:rPr>
                                  <w:b/>
                                  <w:color w:val="0D0D0D" w:themeColor="text1" w:themeTint="F2"/>
                                  <w:sz w:val="28"/>
                                  <w:szCs w:val="28"/>
                                </w:rPr>
                              </w:pPr>
                              <w:r w:rsidRPr="00513539">
                                <w:rPr>
                                  <w:b/>
                                  <w:color w:val="0D0D0D" w:themeColor="text1" w:themeTint="F2"/>
                                  <w:sz w:val="28"/>
                                  <w:szCs w:val="28"/>
                                </w:rPr>
                                <w:t>Til dere som er nye i barnehagen</w:t>
                              </w:r>
                            </w:p>
                            <w:p w:rsidR="009077BA" w:rsidRPr="00E111B3" w:rsidRDefault="009077BA" w:rsidP="009077BA">
                              <w:pPr>
                                <w:rPr>
                                  <w:b/>
                                  <w:color w:val="0D0D0D" w:themeColor="text1" w:themeTint="F2"/>
                                  <w:sz w:val="28"/>
                                  <w:szCs w:val="28"/>
                                </w:rPr>
                              </w:pPr>
                              <w:r>
                                <w:rPr>
                                  <w:b/>
                                  <w:color w:val="0D0D0D" w:themeColor="text1" w:themeTint="F2"/>
                                  <w:sz w:val="28"/>
                                  <w:szCs w:val="28"/>
                                </w:rPr>
                                <w:t xml:space="preserve">                                        -</w:t>
                              </w:r>
                              <w:r w:rsidRPr="00E111B3">
                                <w:rPr>
                                  <w:b/>
                                  <w:color w:val="0D0D0D" w:themeColor="text1" w:themeTint="F2"/>
                                  <w:sz w:val="28"/>
                                  <w:szCs w:val="28"/>
                                </w:rPr>
                                <w:t xml:space="preserve">Tilknytningsfasen- </w:t>
                              </w:r>
                            </w:p>
                            <w:p w:rsidR="009077BA" w:rsidRPr="00672C13" w:rsidRDefault="009077BA" w:rsidP="009077BA">
                              <w:pPr>
                                <w:rPr>
                                  <w:color w:val="0D0D0D" w:themeColor="text1" w:themeTint="F2"/>
                                  <w:sz w:val="20"/>
                                  <w:szCs w:val="20"/>
                                </w:rPr>
                              </w:pPr>
                              <w:r w:rsidRPr="00672C13">
                                <w:rPr>
                                  <w:color w:val="0D0D0D" w:themeColor="text1" w:themeTint="F2"/>
                                  <w:sz w:val="20"/>
                                  <w:szCs w:val="20"/>
                                </w:rPr>
                                <w:t xml:space="preserve">Vi ønsker at dere som begynner hos skal bli møtt med en trygg hverdag, hvor dere blir sett, respektert og hørt. Barnet opplever varme og omsorgsfulle voksne, som tar deg og ditt barn på alvor. Normalt går tilknytningsfasen over 5dager, </w:t>
                              </w:r>
                              <w:r w:rsidRPr="00672C13">
                                <w:rPr>
                                  <w:sz w:val="20"/>
                                  <w:szCs w:val="20"/>
                                </w:rPr>
                                <w:t>hvor foresatte skal være med barnet i barnehagen</w:t>
                              </w:r>
                              <w:r w:rsidRPr="00672C13">
                                <w:rPr>
                                  <w:color w:val="0D0D0D" w:themeColor="text1" w:themeTint="F2"/>
                                  <w:sz w:val="20"/>
                                  <w:szCs w:val="20"/>
                                </w:rPr>
                                <w:t>. Men om mulig ønsker vi vi gjerne at dere bruker mer tid. Dette for at barnet skal oppleve best mulig trygget i tilknytningsfasen.</w:t>
                              </w:r>
                            </w:p>
                            <w:p w:rsidR="009077BA" w:rsidRPr="00672C13" w:rsidRDefault="009077BA" w:rsidP="009077BA">
                              <w:pPr>
                                <w:rPr>
                                  <w:sz w:val="20"/>
                                  <w:szCs w:val="20"/>
                                </w:rPr>
                              </w:pPr>
                              <w:r w:rsidRPr="00672C13">
                                <w:rPr>
                                  <w:color w:val="0D0D0D" w:themeColor="text1" w:themeTint="F2"/>
                                  <w:sz w:val="20"/>
                                  <w:szCs w:val="20"/>
                                </w:rPr>
                                <w:t xml:space="preserve">Det er ønskelig </w:t>
                              </w:r>
                              <w:proofErr w:type="gramStart"/>
                              <w:r w:rsidRPr="00672C13">
                                <w:rPr>
                                  <w:color w:val="0D0D0D" w:themeColor="text1" w:themeTint="F2"/>
                                  <w:sz w:val="20"/>
                                  <w:szCs w:val="20"/>
                                </w:rPr>
                                <w:t>å</w:t>
                              </w:r>
                              <w:proofErr w:type="gramEnd"/>
                              <w:r w:rsidRPr="00672C13">
                                <w:rPr>
                                  <w:color w:val="0D0D0D" w:themeColor="text1" w:themeTint="F2"/>
                                  <w:sz w:val="20"/>
                                  <w:szCs w:val="20"/>
                                </w:rPr>
                                <w:t xml:space="preserve"> del</w:t>
                              </w:r>
                              <w:r w:rsidRPr="00672C13">
                                <w:rPr>
                                  <w:sz w:val="20"/>
                                  <w:szCs w:val="20"/>
                                </w:rPr>
                                <w:t xml:space="preserve"> i mindre grupper, hvis det lar seg gjøre.</w:t>
                              </w:r>
                            </w:p>
                            <w:p w:rsidR="009077BA" w:rsidRPr="00672C13" w:rsidRDefault="009077BA" w:rsidP="009077BA">
                              <w:pPr>
                                <w:rPr>
                                  <w:color w:val="0D0D0D" w:themeColor="text1" w:themeTint="F2"/>
                                  <w:sz w:val="20"/>
                                  <w:szCs w:val="20"/>
                                </w:rPr>
                              </w:pPr>
                              <w:r w:rsidRPr="00672C13">
                                <w:rPr>
                                  <w:sz w:val="20"/>
                                  <w:szCs w:val="20"/>
                                </w:rPr>
                                <w:t>Foresatte må gjerne ta del i barnehagehverdagen og overlater gradvis ansvaret til primærkontakt</w:t>
                              </w:r>
                            </w:p>
                            <w:p w:rsidR="009077BA" w:rsidRPr="00672C13" w:rsidRDefault="009077BA" w:rsidP="009077BA">
                              <w:pPr>
                                <w:rPr>
                                  <w:color w:val="0D0D0D" w:themeColor="text1" w:themeTint="F2"/>
                                  <w:sz w:val="20"/>
                                  <w:szCs w:val="20"/>
                                </w:rPr>
                              </w:pPr>
                              <w:r w:rsidRPr="00672C13">
                                <w:rPr>
                                  <w:color w:val="0D0D0D" w:themeColor="text1" w:themeTint="F2"/>
                                  <w:sz w:val="20"/>
                                  <w:szCs w:val="20"/>
                                </w:rPr>
                                <w:t xml:space="preserve">Kortere dager de første ukene er å foretrekke, men dette er variabelt fra barn til barn, kommer an på følelsen av trygghet. </w:t>
                              </w:r>
                            </w:p>
                            <w:p w:rsidR="009077BA" w:rsidRPr="00672C13" w:rsidRDefault="009077BA" w:rsidP="009077BA">
                              <w:pPr>
                                <w:rPr>
                                  <w:color w:val="0D0D0D" w:themeColor="text1" w:themeTint="F2"/>
                                  <w:sz w:val="20"/>
                                  <w:szCs w:val="20"/>
                                </w:rPr>
                              </w:pPr>
                              <w:r w:rsidRPr="00672C13">
                                <w:rPr>
                                  <w:color w:val="0D0D0D" w:themeColor="text1" w:themeTint="F2"/>
                                  <w:sz w:val="20"/>
                                  <w:szCs w:val="20"/>
                                </w:rPr>
                                <w:t>Første møte dere har med barnehagen, er på besøksdagen i juni. I forkant av møtet får dere tilsendt dato for tid.</w:t>
                              </w:r>
                            </w:p>
                            <w:p w:rsidR="009077BA" w:rsidRPr="00672C13" w:rsidRDefault="009077BA" w:rsidP="009077BA">
                              <w:pPr>
                                <w:rPr>
                                  <w:color w:val="0D0D0D" w:themeColor="text1" w:themeTint="F2"/>
                                  <w:sz w:val="20"/>
                                  <w:szCs w:val="20"/>
                                </w:rPr>
                              </w:pPr>
                              <w:r w:rsidRPr="00672C13">
                                <w:rPr>
                                  <w:color w:val="0D0D0D" w:themeColor="text1" w:themeTint="F2"/>
                                  <w:sz w:val="20"/>
                                  <w:szCs w:val="20"/>
                                </w:rPr>
                                <w:t xml:space="preserve">Det blir satt av tid til et kort foreldremøte på besøksdagen i forkant av oppstart i </w:t>
                              </w:r>
                              <w:proofErr w:type="gramStart"/>
                              <w:r w:rsidRPr="00672C13">
                                <w:rPr>
                                  <w:color w:val="0D0D0D" w:themeColor="text1" w:themeTint="F2"/>
                                  <w:sz w:val="20"/>
                                  <w:szCs w:val="20"/>
                                </w:rPr>
                                <w:t>august .</w:t>
                              </w:r>
                              <w:proofErr w:type="gramEnd"/>
                            </w:p>
                            <w:p w:rsidR="009077BA" w:rsidRPr="00672C13" w:rsidRDefault="009077BA" w:rsidP="009077BA">
                              <w:pPr>
                                <w:rPr>
                                  <w:color w:val="0D0D0D" w:themeColor="text1" w:themeTint="F2"/>
                                  <w:sz w:val="20"/>
                                  <w:szCs w:val="20"/>
                                </w:rPr>
                              </w:pPr>
                            </w:p>
                            <w:p w:rsidR="009077BA" w:rsidRPr="00672C13" w:rsidRDefault="009077BA" w:rsidP="009077BA">
                              <w:pPr>
                                <w:rPr>
                                  <w:b/>
                                  <w:color w:val="0D0D0D" w:themeColor="text1" w:themeTint="F2"/>
                                  <w:sz w:val="20"/>
                                  <w:szCs w:val="20"/>
                                  <w:u w:val="single"/>
                                </w:rPr>
                              </w:pPr>
                              <w:r w:rsidRPr="00672C13">
                                <w:rPr>
                                  <w:b/>
                                  <w:color w:val="0D0D0D" w:themeColor="text1" w:themeTint="F2"/>
                                  <w:sz w:val="20"/>
                                  <w:szCs w:val="20"/>
                                  <w:u w:val="single"/>
                                </w:rPr>
                                <w:t>På besøksdagen for dere utdelt følgende skriv:</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Du må tåle tårene</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Informasjonsskriv fra bhg, og bilde av primærkontakt, og ansatte</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Personopplysninger og helseopplysninger – skjema                                                                   </w:t>
                              </w:r>
                            </w:p>
                            <w:p w:rsidR="009077BA" w:rsidRPr="00672C13" w:rsidRDefault="009077BA" w:rsidP="009077BA">
                              <w:pPr>
                                <w:pStyle w:val="Overskrift1Tegn"/>
                                <w:ind w:left="1776"/>
                                <w:rPr>
                                  <w:color w:val="0D0D0D" w:themeColor="text1" w:themeTint="F2"/>
                                  <w:sz w:val="20"/>
                                  <w:szCs w:val="20"/>
                                </w:rPr>
                              </w:pPr>
                              <w:r w:rsidRPr="00672C13">
                                <w:rPr>
                                  <w:b/>
                                  <w:color w:val="0D0D0D" w:themeColor="text1" w:themeTint="F2"/>
                                  <w:sz w:val="20"/>
                                  <w:szCs w:val="20"/>
                                  <w:u w:val="single"/>
                                </w:rPr>
                                <w:t>Ved oppstart på høsten:</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1. dag:</w:t>
                              </w:r>
                              <w:r w:rsidRPr="00672C13">
                                <w:rPr>
                                  <w:color w:val="0D0D0D" w:themeColor="text1" w:themeTint="F2"/>
                                  <w:sz w:val="20"/>
                                  <w:szCs w:val="20"/>
                                </w:rPr>
                                <w:t xml:space="preserve"> er foresatte med hele tiden, fra ca. kl. 09.00 – 11.00. Vi er sammen på Maurtua, og utforsker leker og rom.</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2. dag</w:t>
                              </w:r>
                              <w:r w:rsidRPr="00672C13">
                                <w:rPr>
                                  <w:color w:val="0D0D0D" w:themeColor="text1" w:themeTint="F2"/>
                                  <w:sz w:val="20"/>
                                  <w:szCs w:val="20"/>
                                </w:rPr>
                                <w:t>: er foresatte med hele tiden, fra ca. kl. 09.00 – 11.00. Vi er sammen på Maurtua, og utforsker leker og rom.</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3. dag</w:t>
                              </w:r>
                              <w:r w:rsidRPr="00672C13">
                                <w:rPr>
                                  <w:color w:val="0D0D0D" w:themeColor="text1" w:themeTint="F2"/>
                                  <w:sz w:val="20"/>
                                  <w:szCs w:val="20"/>
                                </w:rPr>
                                <w:t>: er foresatte er med denne dagen, men kan velge å ta seg en tur – hvis barnet/dere er trygge på det.  Dere blir her fra ca. kl. 09.00 – 11.30, og er med under måltidet.</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4. dag</w:t>
                              </w:r>
                              <w:r w:rsidRPr="00672C13">
                                <w:rPr>
                                  <w:color w:val="0D0D0D" w:themeColor="text1" w:themeTint="F2"/>
                                  <w:sz w:val="20"/>
                                  <w:szCs w:val="20"/>
                                </w:rPr>
                                <w:t>: dagen blir som dag 3. Foresatte er med denne dagen, men kan velge å ta seg en tur – hvis barnet/dere er trygge på det.  Dere blir her fra ca. kl. 09.00 – 11.30, og er med under måltidet.</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5. dag</w:t>
                              </w:r>
                              <w:r w:rsidRPr="00672C13">
                                <w:rPr>
                                  <w:color w:val="0D0D0D" w:themeColor="text1" w:themeTint="F2"/>
                                  <w:sz w:val="20"/>
                                  <w:szCs w:val="20"/>
                                </w:rPr>
                                <w:t xml:space="preserve">: dagen blir som dag 4, men hvis dere og barnet er trygge, kan vi prøve å la barnet være alene et par timer, og gjerne sove i barnehagen. Vi kontakter dere da når barnet våkner. </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Den første uken regnes som tilknytningsfasen, og det legges opp til god og tett dialog med foresatte. </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Det vil bli tatt hensyn til individuell tilrettelegging og tilpassing av rutiner og tid. Alder på barnet vil </w:t>
                              </w:r>
                              <w:proofErr w:type="gramStart"/>
                              <w:r w:rsidRPr="00672C13">
                                <w:rPr>
                                  <w:color w:val="0D0D0D" w:themeColor="text1" w:themeTint="F2"/>
                                  <w:sz w:val="20"/>
                                  <w:szCs w:val="20"/>
                                </w:rPr>
                                <w:t>og</w:t>
                              </w:r>
                              <w:proofErr w:type="gramEnd"/>
                              <w:r w:rsidRPr="00672C13">
                                <w:rPr>
                                  <w:color w:val="0D0D0D" w:themeColor="text1" w:themeTint="F2"/>
                                  <w:sz w:val="20"/>
                                  <w:szCs w:val="20"/>
                                </w:rPr>
                                <w:t xml:space="preserve"> være av betydning for en trygg gjennomføring.</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Fokus på tett oppfølging av barnet sammen med dere</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Vi sender gjerne </w:t>
                              </w:r>
                              <w:proofErr w:type="spellStart"/>
                              <w:r w:rsidRPr="00672C13">
                                <w:rPr>
                                  <w:color w:val="0D0D0D" w:themeColor="text1" w:themeTint="F2"/>
                                  <w:sz w:val="20"/>
                                  <w:szCs w:val="20"/>
                                </w:rPr>
                                <w:t>mms</w:t>
                              </w:r>
                              <w:proofErr w:type="spellEnd"/>
                              <w:r w:rsidRPr="00672C13">
                                <w:rPr>
                                  <w:color w:val="0D0D0D" w:themeColor="text1" w:themeTint="F2"/>
                                  <w:sz w:val="20"/>
                                  <w:szCs w:val="20"/>
                                </w:rPr>
                                <w:t xml:space="preserve"> og </w:t>
                              </w:r>
                              <w:proofErr w:type="spellStart"/>
                              <w:r w:rsidRPr="00672C13">
                                <w:rPr>
                                  <w:color w:val="0D0D0D" w:themeColor="text1" w:themeTint="F2"/>
                                  <w:sz w:val="20"/>
                                  <w:szCs w:val="20"/>
                                </w:rPr>
                                <w:t>sms</w:t>
                              </w:r>
                              <w:proofErr w:type="spellEnd"/>
                              <w:r w:rsidRPr="00672C13">
                                <w:rPr>
                                  <w:color w:val="0D0D0D" w:themeColor="text1" w:themeTint="F2"/>
                                  <w:sz w:val="20"/>
                                  <w:szCs w:val="20"/>
                                </w:rPr>
                                <w:t>, til foresatte for trygghet.</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Barnet vil få sitt </w:t>
                              </w:r>
                              <w:proofErr w:type="gramStart"/>
                              <w:r w:rsidRPr="00672C13">
                                <w:rPr>
                                  <w:color w:val="0D0D0D" w:themeColor="text1" w:themeTint="F2"/>
                                  <w:sz w:val="20"/>
                                  <w:szCs w:val="20"/>
                                </w:rPr>
                                <w:t>« hus»</w:t>
                              </w:r>
                              <w:proofErr w:type="gramEnd"/>
                              <w:r w:rsidRPr="00672C13">
                                <w:rPr>
                                  <w:color w:val="0D0D0D" w:themeColor="text1" w:themeTint="F2"/>
                                  <w:sz w:val="20"/>
                                  <w:szCs w:val="20"/>
                                </w:rPr>
                                <w:t xml:space="preserve"> - med bilder av familien – som  vil være lett tilgjengelig for barnet på gulvet , og gi trygghet</w:t>
                              </w:r>
                            </w:p>
                            <w:p w:rsidR="009077BA" w:rsidRPr="00672C13" w:rsidRDefault="009077BA" w:rsidP="009077BA">
                              <w:pPr>
                                <w:pStyle w:val="Overskrift1Tegn"/>
                                <w:numPr>
                                  <w:ilvl w:val="0"/>
                                  <w:numId w:val="1"/>
                                </w:numPr>
                                <w:spacing w:before="100" w:beforeAutospacing="1" w:after="100" w:afterAutospacing="1" w:line="240" w:lineRule="auto"/>
                                <w:rPr>
                                  <w:color w:val="0D0D0D" w:themeColor="text1" w:themeTint="F2"/>
                                  <w:sz w:val="20"/>
                                  <w:szCs w:val="20"/>
                                </w:rPr>
                              </w:pPr>
                              <w:r w:rsidRPr="00672C13">
                                <w:rPr>
                                  <w:color w:val="0D0D0D" w:themeColor="text1" w:themeTint="F2"/>
                                  <w:sz w:val="20"/>
                                  <w:szCs w:val="20"/>
                                </w:rPr>
                                <w:t xml:space="preserve">Det vil bli tilbudt oppfølgingssamtale til nye barn ila. 3 første </w:t>
                              </w:r>
                              <w:proofErr w:type="gramStart"/>
                              <w:r w:rsidRPr="00672C13">
                                <w:rPr>
                                  <w:color w:val="0D0D0D" w:themeColor="text1" w:themeTint="F2"/>
                                  <w:sz w:val="20"/>
                                  <w:szCs w:val="20"/>
                                </w:rPr>
                                <w:t>ukene</w:t>
                              </w:r>
                              <w:proofErr w:type="gramEnd"/>
                              <w:r w:rsidRPr="00672C13">
                                <w:rPr>
                                  <w:color w:val="0D0D0D" w:themeColor="text1" w:themeTint="F2"/>
                                  <w:sz w:val="20"/>
                                  <w:szCs w:val="20"/>
                                </w:rPr>
                                <w:t xml:space="preserve">, som avtales dere i mellom. </w:t>
                              </w:r>
                            </w:p>
                            <w:p w:rsidR="009077BA" w:rsidRPr="00672C13" w:rsidRDefault="009077BA" w:rsidP="009077BA">
                              <w:pPr>
                                <w:pStyle w:val="Overskrift1Tegn"/>
                                <w:numPr>
                                  <w:ilvl w:val="0"/>
                                  <w:numId w:val="1"/>
                                </w:numPr>
                                <w:spacing w:before="100" w:beforeAutospacing="1" w:after="100" w:afterAutospacing="1" w:line="240" w:lineRule="auto"/>
                                <w:rPr>
                                  <w:color w:val="0D0D0D" w:themeColor="text1" w:themeTint="F2"/>
                                  <w:sz w:val="20"/>
                                  <w:szCs w:val="20"/>
                                </w:rPr>
                              </w:pPr>
                              <w:r w:rsidRPr="00672C13">
                                <w:rPr>
                                  <w:color w:val="0D0D0D" w:themeColor="text1" w:themeTint="F2"/>
                                  <w:sz w:val="20"/>
                                  <w:szCs w:val="20"/>
                                </w:rPr>
                                <w:t xml:space="preserve">Dette er kun et utgangspunkt – vi vil gjerne avtale individuelt med deg som foresatt, om hva som passer best for deg og barnet ditt. Vi ønsker at barnet skal få en positiv start i barnehagen, og være trygge på oss voksne. </w:t>
                              </w:r>
                            </w:p>
                            <w:p w:rsidR="009077BA" w:rsidRPr="00672C13" w:rsidRDefault="009077BA" w:rsidP="009077BA">
                              <w:pPr>
                                <w:pStyle w:val="Overskrift1Tegn"/>
                                <w:spacing w:before="100" w:beforeAutospacing="1" w:after="100" w:afterAutospacing="1"/>
                                <w:ind w:left="1776"/>
                                <w:rPr>
                                  <w:color w:val="0D0D0D" w:themeColor="text1" w:themeTint="F2"/>
                                  <w:sz w:val="20"/>
                                  <w:szCs w:val="20"/>
                                </w:rPr>
                              </w:pPr>
                              <w:r w:rsidRPr="00672C13">
                                <w:rPr>
                                  <w:color w:val="0D0D0D" w:themeColor="text1" w:themeTint="F2"/>
                                  <w:sz w:val="20"/>
                                  <w:szCs w:val="20"/>
                                </w:rPr>
                                <w:t>Oppstartsfasen evaluerer vi tett sammen underveis.</w:t>
                              </w:r>
                            </w:p>
                            <w:p w:rsidR="009077BA" w:rsidRPr="00672C13" w:rsidRDefault="009077BA" w:rsidP="009077BA">
                              <w:pPr>
                                <w:pStyle w:val="Overskrift1Tegn"/>
                                <w:numPr>
                                  <w:ilvl w:val="0"/>
                                  <w:numId w:val="1"/>
                                </w:numPr>
                                <w:spacing w:before="100" w:beforeAutospacing="1" w:after="100" w:afterAutospacing="1" w:line="240" w:lineRule="auto"/>
                                <w:rPr>
                                  <w:color w:val="0D0D0D" w:themeColor="text1" w:themeTint="F2"/>
                                  <w:sz w:val="20"/>
                                  <w:szCs w:val="20"/>
                                </w:rPr>
                              </w:pPr>
                              <w:r w:rsidRPr="00672C13">
                                <w:rPr>
                                  <w:color w:val="0D0D0D" w:themeColor="text1" w:themeTint="F2"/>
                                  <w:sz w:val="20"/>
                                  <w:szCs w:val="20"/>
                                </w:rPr>
                                <w:t>Ikke minst- spør hvis du lurer på noe</w:t>
                              </w:r>
                              <w:r w:rsidRPr="00672C13">
                                <w:rPr>
                                  <w:color w:val="0D0D0D" w:themeColor="text1" w:themeTint="F2"/>
                                  <w:sz w:val="20"/>
                                  <w:szCs w:val="20"/>
                                </w:rPr>
                                <w:sym w:font="Wingdings" w:char="F04A"/>
                              </w:r>
                            </w:p>
                            <w:p w:rsidR="009077BA" w:rsidRPr="00F2407E" w:rsidRDefault="009077BA" w:rsidP="009077BA">
                              <w:pPr>
                                <w:rPr>
                                  <w:color w:val="1F497D" w:themeColor="text2"/>
                                </w:rPr>
                              </w:pPr>
                            </w:p>
                          </w:txbxContent>
                        </wps:txbx>
                        <wps:bodyPr rot="0" vert="horz" wrap="square" lIns="182880" tIns="457200" rIns="182880" bIns="73152" anchor="t" anchorCtr="0" upright="1">
                          <a:noAutofit/>
                        </wps:bodyPr>
                      </wps:wsp>
                      <wps:wsp>
                        <wps:cNvPr id="64" name="Rektangel 64"/>
                        <wps:cNvSpPr/>
                        <wps:spPr>
                          <a:xfrm>
                            <a:off x="-3250843" y="333375"/>
                            <a:ext cx="3595402" cy="984434"/>
                          </a:xfrm>
                          <a:prstGeom prst="rect">
                            <a:avLst/>
                          </a:prstGeom>
                          <a:solidFill>
                            <a:srgbClr val="FF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77BA" w:rsidRPr="00273E6C" w:rsidRDefault="009077BA" w:rsidP="009077BA">
                              <w:pPr>
                                <w:spacing w:before="240"/>
                                <w:ind w:left="708" w:firstLine="708"/>
                              </w:pPr>
                              <w:r w:rsidRPr="00273E6C">
                                <w:t>NY I BARNEHAGEN</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e 318" o:spid="_x0000_s1026" style="position:absolute;margin-left:1in;margin-top:2.3pt;width:424.5pt;height:828.75pt;z-index:251659264;mso-position-horizontal-relative:page;mso-position-vertical-relative:page" coordorigin="-40576,3333" coordsize="47816,8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">
                <v:rect id="Autofigur 14" o:spid="_x0000_s1027" style="position:absolute;left:-40576;top:6889;width:47816;height:82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TGsQA&#10;AADcAAAADwAAAGRycy9kb3ducmV2LnhtbESPS2vDMBCE74H+B7GFXEIspwVTu1FC2hIIvSVtc95a&#10;6wexVsaSH/n3VSGQ4zAz3zDr7WQaMVDnassKVlEMgji3uuZSwffXfvkCwnlkjY1lUnAlB9vNw2yN&#10;mbYjH2k4+VIECLsMFVTet5mULq/IoItsSxy8wnYGfZBdKXWHY4CbRj7FcSIN1hwWKmzpvaL8cuqN&#10;Av3x+ZMm/RsXLrno/ryTC/wtlJo/TrtXEJ4mfw/f2get4HmVwv+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SExrEAAAA3AAAAA8AAAAAAAAAAAAAAAAAmAIAAGRycy9k&#10;b3ducmV2LnhtbFBLBQYAAAAABAAEAPUAAACJAwAAAAA=&#10;" fillcolor="white [3212]" strokecolor="#938953 [1614]" strokeweight="1.25pt">
                  <v:textbox inset="14.4pt,36pt,14.4pt,5.76pt">
                    <w:txbxContent>
                      <w:p w:rsidR="009077BA" w:rsidRDefault="009077BA" w:rsidP="009077BA">
                        <w:pPr>
                          <w:rPr>
                            <w:color w:val="1F497D" w:themeColor="text2"/>
                          </w:rPr>
                        </w:pPr>
                      </w:p>
                      <w:p w:rsidR="009077BA" w:rsidRDefault="009077BA" w:rsidP="009077BA">
                        <w:pPr>
                          <w:ind w:left="708" w:firstLine="708"/>
                          <w:rPr>
                            <w:b/>
                            <w:color w:val="1F497D" w:themeColor="text2"/>
                          </w:rPr>
                        </w:pPr>
                      </w:p>
                      <w:p w:rsidR="009077BA" w:rsidRPr="00513539" w:rsidRDefault="009077BA" w:rsidP="009077BA">
                        <w:pPr>
                          <w:ind w:left="1308" w:firstLine="708"/>
                          <w:rPr>
                            <w:b/>
                            <w:color w:val="0D0D0D" w:themeColor="text1" w:themeTint="F2"/>
                            <w:sz w:val="28"/>
                            <w:szCs w:val="28"/>
                          </w:rPr>
                        </w:pPr>
                        <w:r w:rsidRPr="00513539">
                          <w:rPr>
                            <w:b/>
                            <w:color w:val="0D0D0D" w:themeColor="text1" w:themeTint="F2"/>
                            <w:sz w:val="28"/>
                            <w:szCs w:val="28"/>
                          </w:rPr>
                          <w:t>Til dere som er nye i barnehagen</w:t>
                        </w:r>
                      </w:p>
                      <w:p w:rsidR="009077BA" w:rsidRPr="00E111B3" w:rsidRDefault="009077BA" w:rsidP="009077BA">
                        <w:pPr>
                          <w:rPr>
                            <w:b/>
                            <w:color w:val="0D0D0D" w:themeColor="text1" w:themeTint="F2"/>
                            <w:sz w:val="28"/>
                            <w:szCs w:val="28"/>
                          </w:rPr>
                        </w:pPr>
                        <w:r>
                          <w:rPr>
                            <w:b/>
                            <w:color w:val="0D0D0D" w:themeColor="text1" w:themeTint="F2"/>
                            <w:sz w:val="28"/>
                            <w:szCs w:val="28"/>
                          </w:rPr>
                          <w:t xml:space="preserve">                                        -</w:t>
                        </w:r>
                        <w:r w:rsidRPr="00E111B3">
                          <w:rPr>
                            <w:b/>
                            <w:color w:val="0D0D0D" w:themeColor="text1" w:themeTint="F2"/>
                            <w:sz w:val="28"/>
                            <w:szCs w:val="28"/>
                          </w:rPr>
                          <w:t xml:space="preserve">Tilknytningsfasen- </w:t>
                        </w:r>
                      </w:p>
                      <w:p w:rsidR="009077BA" w:rsidRPr="00672C13" w:rsidRDefault="009077BA" w:rsidP="009077BA">
                        <w:pPr>
                          <w:rPr>
                            <w:color w:val="0D0D0D" w:themeColor="text1" w:themeTint="F2"/>
                            <w:sz w:val="20"/>
                            <w:szCs w:val="20"/>
                          </w:rPr>
                        </w:pPr>
                        <w:r w:rsidRPr="00672C13">
                          <w:rPr>
                            <w:color w:val="0D0D0D" w:themeColor="text1" w:themeTint="F2"/>
                            <w:sz w:val="20"/>
                            <w:szCs w:val="20"/>
                          </w:rPr>
                          <w:t xml:space="preserve">Vi ønsker at dere som begynner hos skal bli møtt med en trygg hverdag, hvor dere blir sett, respektert og hørt. Barnet opplever varme og omsorgsfulle voksne, som tar deg og ditt barn på alvor. Normalt går tilknytningsfasen over 5dager, </w:t>
                        </w:r>
                        <w:r w:rsidRPr="00672C13">
                          <w:rPr>
                            <w:sz w:val="20"/>
                            <w:szCs w:val="20"/>
                          </w:rPr>
                          <w:t>hvor foresatte skal være med barnet i barnehagen</w:t>
                        </w:r>
                        <w:r w:rsidRPr="00672C13">
                          <w:rPr>
                            <w:color w:val="0D0D0D" w:themeColor="text1" w:themeTint="F2"/>
                            <w:sz w:val="20"/>
                            <w:szCs w:val="20"/>
                          </w:rPr>
                          <w:t>. Men om mulig ønsker vi vi gjerne at dere bruker mer tid. Dette for at barnet skal oppleve best mulig trygget i tilknytningsfasen.</w:t>
                        </w:r>
                      </w:p>
                      <w:p w:rsidR="009077BA" w:rsidRPr="00672C13" w:rsidRDefault="009077BA" w:rsidP="009077BA">
                        <w:pPr>
                          <w:rPr>
                            <w:sz w:val="20"/>
                            <w:szCs w:val="20"/>
                          </w:rPr>
                        </w:pPr>
                        <w:r w:rsidRPr="00672C13">
                          <w:rPr>
                            <w:color w:val="0D0D0D" w:themeColor="text1" w:themeTint="F2"/>
                            <w:sz w:val="20"/>
                            <w:szCs w:val="20"/>
                          </w:rPr>
                          <w:t xml:space="preserve">Det er ønskelig </w:t>
                        </w:r>
                        <w:proofErr w:type="gramStart"/>
                        <w:r w:rsidRPr="00672C13">
                          <w:rPr>
                            <w:color w:val="0D0D0D" w:themeColor="text1" w:themeTint="F2"/>
                            <w:sz w:val="20"/>
                            <w:szCs w:val="20"/>
                          </w:rPr>
                          <w:t>å</w:t>
                        </w:r>
                        <w:proofErr w:type="gramEnd"/>
                        <w:r w:rsidRPr="00672C13">
                          <w:rPr>
                            <w:color w:val="0D0D0D" w:themeColor="text1" w:themeTint="F2"/>
                            <w:sz w:val="20"/>
                            <w:szCs w:val="20"/>
                          </w:rPr>
                          <w:t xml:space="preserve"> del</w:t>
                        </w:r>
                        <w:r w:rsidRPr="00672C13">
                          <w:rPr>
                            <w:sz w:val="20"/>
                            <w:szCs w:val="20"/>
                          </w:rPr>
                          <w:t xml:space="preserve"> i mindre grupper, hvis det lar seg gjøre.</w:t>
                        </w:r>
                      </w:p>
                      <w:p w:rsidR="009077BA" w:rsidRPr="00672C13" w:rsidRDefault="009077BA" w:rsidP="009077BA">
                        <w:pPr>
                          <w:rPr>
                            <w:color w:val="0D0D0D" w:themeColor="text1" w:themeTint="F2"/>
                            <w:sz w:val="20"/>
                            <w:szCs w:val="20"/>
                          </w:rPr>
                        </w:pPr>
                        <w:r w:rsidRPr="00672C13">
                          <w:rPr>
                            <w:sz w:val="20"/>
                            <w:szCs w:val="20"/>
                          </w:rPr>
                          <w:t>Foresatte må gjerne ta del i barnehagehverdagen og overlater gradvis ansvaret til primærkontakt</w:t>
                        </w:r>
                      </w:p>
                      <w:p w:rsidR="009077BA" w:rsidRPr="00672C13" w:rsidRDefault="009077BA" w:rsidP="009077BA">
                        <w:pPr>
                          <w:rPr>
                            <w:color w:val="0D0D0D" w:themeColor="text1" w:themeTint="F2"/>
                            <w:sz w:val="20"/>
                            <w:szCs w:val="20"/>
                          </w:rPr>
                        </w:pPr>
                        <w:r w:rsidRPr="00672C13">
                          <w:rPr>
                            <w:color w:val="0D0D0D" w:themeColor="text1" w:themeTint="F2"/>
                            <w:sz w:val="20"/>
                            <w:szCs w:val="20"/>
                          </w:rPr>
                          <w:t xml:space="preserve">Kortere dager de første ukene er å foretrekke, men dette er variabelt fra barn til barn, kommer an på følelsen av trygghet. </w:t>
                        </w:r>
                      </w:p>
                      <w:p w:rsidR="009077BA" w:rsidRPr="00672C13" w:rsidRDefault="009077BA" w:rsidP="009077BA">
                        <w:pPr>
                          <w:rPr>
                            <w:color w:val="0D0D0D" w:themeColor="text1" w:themeTint="F2"/>
                            <w:sz w:val="20"/>
                            <w:szCs w:val="20"/>
                          </w:rPr>
                        </w:pPr>
                        <w:r w:rsidRPr="00672C13">
                          <w:rPr>
                            <w:color w:val="0D0D0D" w:themeColor="text1" w:themeTint="F2"/>
                            <w:sz w:val="20"/>
                            <w:szCs w:val="20"/>
                          </w:rPr>
                          <w:t>Første møte dere har med barnehagen, er på besøksdagen i juni. I forkant av møtet får dere tilsendt dato for tid.</w:t>
                        </w:r>
                      </w:p>
                      <w:p w:rsidR="009077BA" w:rsidRPr="00672C13" w:rsidRDefault="009077BA" w:rsidP="009077BA">
                        <w:pPr>
                          <w:rPr>
                            <w:color w:val="0D0D0D" w:themeColor="text1" w:themeTint="F2"/>
                            <w:sz w:val="20"/>
                            <w:szCs w:val="20"/>
                          </w:rPr>
                        </w:pPr>
                        <w:r w:rsidRPr="00672C13">
                          <w:rPr>
                            <w:color w:val="0D0D0D" w:themeColor="text1" w:themeTint="F2"/>
                            <w:sz w:val="20"/>
                            <w:szCs w:val="20"/>
                          </w:rPr>
                          <w:t xml:space="preserve">Det blir satt av tid til et kort foreldremøte på besøksdagen i forkant av oppstart i </w:t>
                        </w:r>
                        <w:proofErr w:type="gramStart"/>
                        <w:r w:rsidRPr="00672C13">
                          <w:rPr>
                            <w:color w:val="0D0D0D" w:themeColor="text1" w:themeTint="F2"/>
                            <w:sz w:val="20"/>
                            <w:szCs w:val="20"/>
                          </w:rPr>
                          <w:t>august .</w:t>
                        </w:r>
                        <w:proofErr w:type="gramEnd"/>
                      </w:p>
                      <w:p w:rsidR="009077BA" w:rsidRPr="00672C13" w:rsidRDefault="009077BA" w:rsidP="009077BA">
                        <w:pPr>
                          <w:rPr>
                            <w:color w:val="0D0D0D" w:themeColor="text1" w:themeTint="F2"/>
                            <w:sz w:val="20"/>
                            <w:szCs w:val="20"/>
                          </w:rPr>
                        </w:pPr>
                      </w:p>
                      <w:p w:rsidR="009077BA" w:rsidRPr="00672C13" w:rsidRDefault="009077BA" w:rsidP="009077BA">
                        <w:pPr>
                          <w:rPr>
                            <w:b/>
                            <w:color w:val="0D0D0D" w:themeColor="text1" w:themeTint="F2"/>
                            <w:sz w:val="20"/>
                            <w:szCs w:val="20"/>
                            <w:u w:val="single"/>
                          </w:rPr>
                        </w:pPr>
                        <w:r w:rsidRPr="00672C13">
                          <w:rPr>
                            <w:b/>
                            <w:color w:val="0D0D0D" w:themeColor="text1" w:themeTint="F2"/>
                            <w:sz w:val="20"/>
                            <w:szCs w:val="20"/>
                            <w:u w:val="single"/>
                          </w:rPr>
                          <w:t>På besøksdagen for dere utdelt følgende skriv:</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Du må tåle tårene</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Informasjonsskriv fra bhg, og bilde av primærkontakt, og ansatte</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Personopplysninger og helseopplysninger – skjema                                                                   </w:t>
                        </w:r>
                      </w:p>
                      <w:p w:rsidR="009077BA" w:rsidRPr="00672C13" w:rsidRDefault="009077BA" w:rsidP="009077BA">
                        <w:pPr>
                          <w:pStyle w:val="Overskrift1Tegn"/>
                          <w:ind w:left="1776"/>
                          <w:rPr>
                            <w:color w:val="0D0D0D" w:themeColor="text1" w:themeTint="F2"/>
                            <w:sz w:val="20"/>
                            <w:szCs w:val="20"/>
                          </w:rPr>
                        </w:pPr>
                        <w:r w:rsidRPr="00672C13">
                          <w:rPr>
                            <w:b/>
                            <w:color w:val="0D0D0D" w:themeColor="text1" w:themeTint="F2"/>
                            <w:sz w:val="20"/>
                            <w:szCs w:val="20"/>
                            <w:u w:val="single"/>
                          </w:rPr>
                          <w:t>Ved oppstart på høsten:</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1. dag:</w:t>
                        </w:r>
                        <w:r w:rsidRPr="00672C13">
                          <w:rPr>
                            <w:color w:val="0D0D0D" w:themeColor="text1" w:themeTint="F2"/>
                            <w:sz w:val="20"/>
                            <w:szCs w:val="20"/>
                          </w:rPr>
                          <w:t xml:space="preserve"> er foresatte med hele tiden, fra ca. kl. 09.00 – 11.00. Vi er sammen på Maurtua, og utforsker leker og rom.</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2. dag</w:t>
                        </w:r>
                        <w:r w:rsidRPr="00672C13">
                          <w:rPr>
                            <w:color w:val="0D0D0D" w:themeColor="text1" w:themeTint="F2"/>
                            <w:sz w:val="20"/>
                            <w:szCs w:val="20"/>
                          </w:rPr>
                          <w:t>: er foresatte med hele tiden, fra ca. kl. 09.00 – 11.00. Vi er sammen på Maurtua, og utforsker leker og rom.</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3. dag</w:t>
                        </w:r>
                        <w:r w:rsidRPr="00672C13">
                          <w:rPr>
                            <w:color w:val="0D0D0D" w:themeColor="text1" w:themeTint="F2"/>
                            <w:sz w:val="20"/>
                            <w:szCs w:val="20"/>
                          </w:rPr>
                          <w:t>: er foresatte er med denne dagen, men kan velge å ta seg en tur – hvis barnet/dere er trygge på det.  Dere blir her fra ca. kl. 09.00 – 11.30, og er med under måltidet.</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4. dag</w:t>
                        </w:r>
                        <w:r w:rsidRPr="00672C13">
                          <w:rPr>
                            <w:color w:val="0D0D0D" w:themeColor="text1" w:themeTint="F2"/>
                            <w:sz w:val="20"/>
                            <w:szCs w:val="20"/>
                          </w:rPr>
                          <w:t>: dagen blir som dag 3. Foresatte er med denne dagen, men kan velge å ta seg en tur – hvis barnet/dere er trygge på det.  Dere blir her fra ca. kl. 09.00 – 11.30, og er med under måltidet.</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b/>
                            <w:color w:val="0D0D0D" w:themeColor="text1" w:themeTint="F2"/>
                            <w:sz w:val="20"/>
                            <w:szCs w:val="20"/>
                            <w:u w:val="single"/>
                          </w:rPr>
                          <w:t>5. dag</w:t>
                        </w:r>
                        <w:r w:rsidRPr="00672C13">
                          <w:rPr>
                            <w:color w:val="0D0D0D" w:themeColor="text1" w:themeTint="F2"/>
                            <w:sz w:val="20"/>
                            <w:szCs w:val="20"/>
                          </w:rPr>
                          <w:t xml:space="preserve">: dagen blir som dag 4, men hvis dere og barnet er trygge, kan vi prøve å la barnet være alene et par timer, og gjerne sove i barnehagen. Vi kontakter dere da når barnet våkner. </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Den første uken regnes som tilknytningsfasen, og det legges opp til god og tett dialog med foresatte. </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Det vil bli tatt hensyn til individuell tilrettelegging og tilpassing av rutiner og tid. Alder på barnet vil </w:t>
                        </w:r>
                        <w:proofErr w:type="gramStart"/>
                        <w:r w:rsidRPr="00672C13">
                          <w:rPr>
                            <w:color w:val="0D0D0D" w:themeColor="text1" w:themeTint="F2"/>
                            <w:sz w:val="20"/>
                            <w:szCs w:val="20"/>
                          </w:rPr>
                          <w:t>og</w:t>
                        </w:r>
                        <w:proofErr w:type="gramEnd"/>
                        <w:r w:rsidRPr="00672C13">
                          <w:rPr>
                            <w:color w:val="0D0D0D" w:themeColor="text1" w:themeTint="F2"/>
                            <w:sz w:val="20"/>
                            <w:szCs w:val="20"/>
                          </w:rPr>
                          <w:t xml:space="preserve"> være av betydning for en trygg gjennomføring.</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Fokus på tett oppfølging av barnet sammen med dere</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Vi sender gjerne </w:t>
                        </w:r>
                        <w:proofErr w:type="spellStart"/>
                        <w:r w:rsidRPr="00672C13">
                          <w:rPr>
                            <w:color w:val="0D0D0D" w:themeColor="text1" w:themeTint="F2"/>
                            <w:sz w:val="20"/>
                            <w:szCs w:val="20"/>
                          </w:rPr>
                          <w:t>mms</w:t>
                        </w:r>
                        <w:proofErr w:type="spellEnd"/>
                        <w:r w:rsidRPr="00672C13">
                          <w:rPr>
                            <w:color w:val="0D0D0D" w:themeColor="text1" w:themeTint="F2"/>
                            <w:sz w:val="20"/>
                            <w:szCs w:val="20"/>
                          </w:rPr>
                          <w:t xml:space="preserve"> og </w:t>
                        </w:r>
                        <w:proofErr w:type="spellStart"/>
                        <w:r w:rsidRPr="00672C13">
                          <w:rPr>
                            <w:color w:val="0D0D0D" w:themeColor="text1" w:themeTint="F2"/>
                            <w:sz w:val="20"/>
                            <w:szCs w:val="20"/>
                          </w:rPr>
                          <w:t>sms</w:t>
                        </w:r>
                        <w:proofErr w:type="spellEnd"/>
                        <w:r w:rsidRPr="00672C13">
                          <w:rPr>
                            <w:color w:val="0D0D0D" w:themeColor="text1" w:themeTint="F2"/>
                            <w:sz w:val="20"/>
                            <w:szCs w:val="20"/>
                          </w:rPr>
                          <w:t>, til foresatte for trygghet.</w:t>
                        </w:r>
                      </w:p>
                      <w:p w:rsidR="009077BA" w:rsidRPr="00672C13" w:rsidRDefault="009077BA" w:rsidP="009077BA">
                        <w:pPr>
                          <w:pStyle w:val="Overskrift1Tegn"/>
                          <w:numPr>
                            <w:ilvl w:val="0"/>
                            <w:numId w:val="1"/>
                          </w:numPr>
                          <w:spacing w:after="0" w:line="240" w:lineRule="auto"/>
                          <w:rPr>
                            <w:color w:val="0D0D0D" w:themeColor="text1" w:themeTint="F2"/>
                            <w:sz w:val="20"/>
                            <w:szCs w:val="20"/>
                          </w:rPr>
                        </w:pPr>
                        <w:r w:rsidRPr="00672C13">
                          <w:rPr>
                            <w:color w:val="0D0D0D" w:themeColor="text1" w:themeTint="F2"/>
                            <w:sz w:val="20"/>
                            <w:szCs w:val="20"/>
                          </w:rPr>
                          <w:t xml:space="preserve">Barnet vil få sitt </w:t>
                        </w:r>
                        <w:proofErr w:type="gramStart"/>
                        <w:r w:rsidRPr="00672C13">
                          <w:rPr>
                            <w:color w:val="0D0D0D" w:themeColor="text1" w:themeTint="F2"/>
                            <w:sz w:val="20"/>
                            <w:szCs w:val="20"/>
                          </w:rPr>
                          <w:t>« hus»</w:t>
                        </w:r>
                        <w:proofErr w:type="gramEnd"/>
                        <w:r w:rsidRPr="00672C13">
                          <w:rPr>
                            <w:color w:val="0D0D0D" w:themeColor="text1" w:themeTint="F2"/>
                            <w:sz w:val="20"/>
                            <w:szCs w:val="20"/>
                          </w:rPr>
                          <w:t xml:space="preserve"> - med bilder av familien – som  vil være lett tilgjengelig for barnet på gulvet , og gi trygghet</w:t>
                        </w:r>
                      </w:p>
                      <w:p w:rsidR="009077BA" w:rsidRPr="00672C13" w:rsidRDefault="009077BA" w:rsidP="009077BA">
                        <w:pPr>
                          <w:pStyle w:val="Overskrift1Tegn"/>
                          <w:numPr>
                            <w:ilvl w:val="0"/>
                            <w:numId w:val="1"/>
                          </w:numPr>
                          <w:spacing w:before="100" w:beforeAutospacing="1" w:after="100" w:afterAutospacing="1" w:line="240" w:lineRule="auto"/>
                          <w:rPr>
                            <w:color w:val="0D0D0D" w:themeColor="text1" w:themeTint="F2"/>
                            <w:sz w:val="20"/>
                            <w:szCs w:val="20"/>
                          </w:rPr>
                        </w:pPr>
                        <w:r w:rsidRPr="00672C13">
                          <w:rPr>
                            <w:color w:val="0D0D0D" w:themeColor="text1" w:themeTint="F2"/>
                            <w:sz w:val="20"/>
                            <w:szCs w:val="20"/>
                          </w:rPr>
                          <w:t xml:space="preserve">Det vil bli tilbudt oppfølgingssamtale til nye barn ila. 3 første </w:t>
                        </w:r>
                        <w:proofErr w:type="gramStart"/>
                        <w:r w:rsidRPr="00672C13">
                          <w:rPr>
                            <w:color w:val="0D0D0D" w:themeColor="text1" w:themeTint="F2"/>
                            <w:sz w:val="20"/>
                            <w:szCs w:val="20"/>
                          </w:rPr>
                          <w:t>ukene</w:t>
                        </w:r>
                        <w:proofErr w:type="gramEnd"/>
                        <w:r w:rsidRPr="00672C13">
                          <w:rPr>
                            <w:color w:val="0D0D0D" w:themeColor="text1" w:themeTint="F2"/>
                            <w:sz w:val="20"/>
                            <w:szCs w:val="20"/>
                          </w:rPr>
                          <w:t xml:space="preserve">, som avtales dere i mellom. </w:t>
                        </w:r>
                      </w:p>
                      <w:p w:rsidR="009077BA" w:rsidRPr="00672C13" w:rsidRDefault="009077BA" w:rsidP="009077BA">
                        <w:pPr>
                          <w:pStyle w:val="Overskrift1Tegn"/>
                          <w:numPr>
                            <w:ilvl w:val="0"/>
                            <w:numId w:val="1"/>
                          </w:numPr>
                          <w:spacing w:before="100" w:beforeAutospacing="1" w:after="100" w:afterAutospacing="1" w:line="240" w:lineRule="auto"/>
                          <w:rPr>
                            <w:color w:val="0D0D0D" w:themeColor="text1" w:themeTint="F2"/>
                            <w:sz w:val="20"/>
                            <w:szCs w:val="20"/>
                          </w:rPr>
                        </w:pPr>
                        <w:r w:rsidRPr="00672C13">
                          <w:rPr>
                            <w:color w:val="0D0D0D" w:themeColor="text1" w:themeTint="F2"/>
                            <w:sz w:val="20"/>
                            <w:szCs w:val="20"/>
                          </w:rPr>
                          <w:t xml:space="preserve">Dette er kun et utgangspunkt – vi vil gjerne avtale individuelt med deg som foresatt, om hva som passer best for deg og barnet ditt. Vi ønsker at barnet skal få en positiv start i barnehagen, og være trygge på oss voksne. </w:t>
                        </w:r>
                      </w:p>
                      <w:p w:rsidR="009077BA" w:rsidRPr="00672C13" w:rsidRDefault="009077BA" w:rsidP="009077BA">
                        <w:pPr>
                          <w:pStyle w:val="Overskrift1Tegn"/>
                          <w:spacing w:before="100" w:beforeAutospacing="1" w:after="100" w:afterAutospacing="1"/>
                          <w:ind w:left="1776"/>
                          <w:rPr>
                            <w:color w:val="0D0D0D" w:themeColor="text1" w:themeTint="F2"/>
                            <w:sz w:val="20"/>
                            <w:szCs w:val="20"/>
                          </w:rPr>
                        </w:pPr>
                        <w:r w:rsidRPr="00672C13">
                          <w:rPr>
                            <w:color w:val="0D0D0D" w:themeColor="text1" w:themeTint="F2"/>
                            <w:sz w:val="20"/>
                            <w:szCs w:val="20"/>
                          </w:rPr>
                          <w:t>Oppstartsfasen evaluerer vi tett sammen underveis.</w:t>
                        </w:r>
                      </w:p>
                      <w:p w:rsidR="009077BA" w:rsidRPr="00672C13" w:rsidRDefault="009077BA" w:rsidP="009077BA">
                        <w:pPr>
                          <w:pStyle w:val="Overskrift1Tegn"/>
                          <w:numPr>
                            <w:ilvl w:val="0"/>
                            <w:numId w:val="1"/>
                          </w:numPr>
                          <w:spacing w:before="100" w:beforeAutospacing="1" w:after="100" w:afterAutospacing="1" w:line="240" w:lineRule="auto"/>
                          <w:rPr>
                            <w:color w:val="0D0D0D" w:themeColor="text1" w:themeTint="F2"/>
                            <w:sz w:val="20"/>
                            <w:szCs w:val="20"/>
                          </w:rPr>
                        </w:pPr>
                        <w:r w:rsidRPr="00672C13">
                          <w:rPr>
                            <w:color w:val="0D0D0D" w:themeColor="text1" w:themeTint="F2"/>
                            <w:sz w:val="20"/>
                            <w:szCs w:val="20"/>
                          </w:rPr>
                          <w:t>Ikke minst- spør hvis du lurer på noe</w:t>
                        </w:r>
                        <w:r w:rsidRPr="00672C13">
                          <w:rPr>
                            <w:color w:val="0D0D0D" w:themeColor="text1" w:themeTint="F2"/>
                            <w:sz w:val="20"/>
                            <w:szCs w:val="20"/>
                          </w:rPr>
                          <w:sym w:font="Wingdings" w:char="F04A"/>
                        </w:r>
                      </w:p>
                      <w:p w:rsidR="009077BA" w:rsidRPr="00F2407E" w:rsidRDefault="009077BA" w:rsidP="009077BA">
                        <w:pPr>
                          <w:rPr>
                            <w:color w:val="1F497D" w:themeColor="text2"/>
                          </w:rPr>
                        </w:pPr>
                      </w:p>
                    </w:txbxContent>
                  </v:textbox>
                </v:rect>
                <v:rect id="Rektangel 64" o:spid="_x0000_s1028" style="position:absolute;left:-32508;top:3333;width:35953;height:984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Cd8QA&#10;AADbAAAADwAAAGRycy9kb3ducmV2LnhtbESPW2sCMRSE3wv+h3CEvtWspUhZjSKKsIVS8I5vh83Z&#10;C25OliRd13/fCEIfh5n5hpktetOIjpyvLSsYjxIQxLnVNZcKDvvN2ycIH5A1NpZJwZ08LOaDlxmm&#10;2t54S90ulCJC2KeooAqhTaX0eUUG/ci2xNErrDMYonSl1A5vEW4a+Z4kE2mw5rhQYUurivLr7tco&#10;+D73P1/daXusL6f1JtOuuGehUOp12C+nIAL14T/8bGdaweQD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FwnfEAAAA2wAAAA8AAAAAAAAAAAAAAAAAmAIAAGRycy9k&#10;b3ducmV2LnhtbFBLBQYAAAAABAAEAPUAAACJAwAAAAA=&#10;" fillcolor="#f39" stroked="f" strokeweight="2pt">
                  <v:textbox inset="14.4pt,14.4pt,14.4pt,28.8pt">
                    <w:txbxContent>
                      <w:p w:rsidR="009077BA" w:rsidRPr="00273E6C" w:rsidRDefault="009077BA" w:rsidP="009077BA">
                        <w:pPr>
                          <w:spacing w:before="240"/>
                          <w:ind w:left="708" w:firstLine="708"/>
                        </w:pPr>
                        <w:r w:rsidRPr="00273E6C">
                          <w:t>NY I BARNEHAGEN</w:t>
                        </w:r>
                      </w:p>
                    </w:txbxContent>
                  </v:textbox>
                </v:rect>
                <w10:wrap type="square" anchorx="page" anchory="page"/>
              </v:group>
            </w:pict>
          </mc:Fallback>
        </mc:AlternateContent>
      </w:r>
      <w:bookmarkEnd w:id="0"/>
    </w:p>
    <w:sectPr w:rsidR="0089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4E4FBBA"/>
    <w:lvl w:ilvl="0">
      <w:start w:val="1"/>
      <w:numFmt w:val="bullet"/>
      <w:pStyle w:val="Punktmerketliste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A"/>
    <w:rsid w:val="000036B5"/>
    <w:rsid w:val="00012059"/>
    <w:rsid w:val="00014991"/>
    <w:rsid w:val="00021BBB"/>
    <w:rsid w:val="0003017F"/>
    <w:rsid w:val="000408D2"/>
    <w:rsid w:val="00050B9B"/>
    <w:rsid w:val="00054801"/>
    <w:rsid w:val="000552A2"/>
    <w:rsid w:val="00067277"/>
    <w:rsid w:val="00086CD6"/>
    <w:rsid w:val="0009008E"/>
    <w:rsid w:val="00096500"/>
    <w:rsid w:val="000A0A35"/>
    <w:rsid w:val="000A5E05"/>
    <w:rsid w:val="000A62DE"/>
    <w:rsid w:val="000B0E20"/>
    <w:rsid w:val="000B2AEC"/>
    <w:rsid w:val="000B5D07"/>
    <w:rsid w:val="000C4969"/>
    <w:rsid w:val="000C4ADE"/>
    <w:rsid w:val="000C55AB"/>
    <w:rsid w:val="000D00FE"/>
    <w:rsid w:val="000D270A"/>
    <w:rsid w:val="000D469E"/>
    <w:rsid w:val="000D4A2C"/>
    <w:rsid w:val="000D6C4C"/>
    <w:rsid w:val="000D6DC1"/>
    <w:rsid w:val="000E4EBE"/>
    <w:rsid w:val="000E5FDF"/>
    <w:rsid w:val="000E6F24"/>
    <w:rsid w:val="000F3AAD"/>
    <w:rsid w:val="000F450B"/>
    <w:rsid w:val="000F4AF3"/>
    <w:rsid w:val="000F50B7"/>
    <w:rsid w:val="00125317"/>
    <w:rsid w:val="00146264"/>
    <w:rsid w:val="001475CA"/>
    <w:rsid w:val="00164AFD"/>
    <w:rsid w:val="00164F30"/>
    <w:rsid w:val="001766CB"/>
    <w:rsid w:val="00177E85"/>
    <w:rsid w:val="0019432B"/>
    <w:rsid w:val="001959F1"/>
    <w:rsid w:val="001A3000"/>
    <w:rsid w:val="001A798F"/>
    <w:rsid w:val="001B0D63"/>
    <w:rsid w:val="001B3BD3"/>
    <w:rsid w:val="001B4916"/>
    <w:rsid w:val="001B569B"/>
    <w:rsid w:val="001B6AB0"/>
    <w:rsid w:val="001D12C3"/>
    <w:rsid w:val="001D43B7"/>
    <w:rsid w:val="001E0BC8"/>
    <w:rsid w:val="001E4CE0"/>
    <w:rsid w:val="001E4F4E"/>
    <w:rsid w:val="001E755E"/>
    <w:rsid w:val="001F13A7"/>
    <w:rsid w:val="001F2F4D"/>
    <w:rsid w:val="00204973"/>
    <w:rsid w:val="002135C5"/>
    <w:rsid w:val="00221549"/>
    <w:rsid w:val="0022517D"/>
    <w:rsid w:val="00225FA1"/>
    <w:rsid w:val="00226CF2"/>
    <w:rsid w:val="00245F4C"/>
    <w:rsid w:val="00250906"/>
    <w:rsid w:val="002772DB"/>
    <w:rsid w:val="0027786F"/>
    <w:rsid w:val="002946AD"/>
    <w:rsid w:val="0029775C"/>
    <w:rsid w:val="002A5D5A"/>
    <w:rsid w:val="002A6375"/>
    <w:rsid w:val="002B06AF"/>
    <w:rsid w:val="002B0D3B"/>
    <w:rsid w:val="002B3467"/>
    <w:rsid w:val="002B4864"/>
    <w:rsid w:val="002C1D10"/>
    <w:rsid w:val="002D17EF"/>
    <w:rsid w:val="002D4397"/>
    <w:rsid w:val="002E0F39"/>
    <w:rsid w:val="002E3BE0"/>
    <w:rsid w:val="002E735C"/>
    <w:rsid w:val="002E7CED"/>
    <w:rsid w:val="00301E62"/>
    <w:rsid w:val="00302420"/>
    <w:rsid w:val="00312675"/>
    <w:rsid w:val="003167A1"/>
    <w:rsid w:val="00334E30"/>
    <w:rsid w:val="00337B20"/>
    <w:rsid w:val="0035307D"/>
    <w:rsid w:val="003603A3"/>
    <w:rsid w:val="003609C1"/>
    <w:rsid w:val="00373622"/>
    <w:rsid w:val="00373D15"/>
    <w:rsid w:val="00376404"/>
    <w:rsid w:val="00390C8C"/>
    <w:rsid w:val="003917DD"/>
    <w:rsid w:val="00392AFF"/>
    <w:rsid w:val="003A100F"/>
    <w:rsid w:val="003A163E"/>
    <w:rsid w:val="003A411B"/>
    <w:rsid w:val="003A6757"/>
    <w:rsid w:val="003B300B"/>
    <w:rsid w:val="003B4902"/>
    <w:rsid w:val="003C2762"/>
    <w:rsid w:val="003C6C4D"/>
    <w:rsid w:val="003C78DB"/>
    <w:rsid w:val="003D6747"/>
    <w:rsid w:val="003D749F"/>
    <w:rsid w:val="003E08EF"/>
    <w:rsid w:val="003E51AE"/>
    <w:rsid w:val="003E7FA1"/>
    <w:rsid w:val="003F2C35"/>
    <w:rsid w:val="003F39BA"/>
    <w:rsid w:val="00403700"/>
    <w:rsid w:val="004167CD"/>
    <w:rsid w:val="00416A71"/>
    <w:rsid w:val="00422A55"/>
    <w:rsid w:val="00424F66"/>
    <w:rsid w:val="00425E3E"/>
    <w:rsid w:val="004276C0"/>
    <w:rsid w:val="0042778B"/>
    <w:rsid w:val="00432C6F"/>
    <w:rsid w:val="0043511B"/>
    <w:rsid w:val="00440572"/>
    <w:rsid w:val="00456744"/>
    <w:rsid w:val="004622B4"/>
    <w:rsid w:val="004625B0"/>
    <w:rsid w:val="00462B91"/>
    <w:rsid w:val="00474EC2"/>
    <w:rsid w:val="00475F78"/>
    <w:rsid w:val="004766A6"/>
    <w:rsid w:val="004800C1"/>
    <w:rsid w:val="004822DC"/>
    <w:rsid w:val="00486D5D"/>
    <w:rsid w:val="0048708C"/>
    <w:rsid w:val="0048733B"/>
    <w:rsid w:val="00494A22"/>
    <w:rsid w:val="004A0BFF"/>
    <w:rsid w:val="004A153C"/>
    <w:rsid w:val="004A4F4E"/>
    <w:rsid w:val="004A79D2"/>
    <w:rsid w:val="004B46C8"/>
    <w:rsid w:val="004C014D"/>
    <w:rsid w:val="004C0375"/>
    <w:rsid w:val="004C12A7"/>
    <w:rsid w:val="004C38DA"/>
    <w:rsid w:val="004C4596"/>
    <w:rsid w:val="004D0716"/>
    <w:rsid w:val="004D07FF"/>
    <w:rsid w:val="004D701F"/>
    <w:rsid w:val="004F635B"/>
    <w:rsid w:val="00501389"/>
    <w:rsid w:val="00504096"/>
    <w:rsid w:val="00505F1C"/>
    <w:rsid w:val="00507F13"/>
    <w:rsid w:val="00517F04"/>
    <w:rsid w:val="00525A22"/>
    <w:rsid w:val="00532868"/>
    <w:rsid w:val="005347F9"/>
    <w:rsid w:val="00540C30"/>
    <w:rsid w:val="005550FD"/>
    <w:rsid w:val="0058224F"/>
    <w:rsid w:val="005A31F9"/>
    <w:rsid w:val="005A578B"/>
    <w:rsid w:val="005B3782"/>
    <w:rsid w:val="005C1871"/>
    <w:rsid w:val="005D0D79"/>
    <w:rsid w:val="005D14BA"/>
    <w:rsid w:val="005F4FAB"/>
    <w:rsid w:val="005F5846"/>
    <w:rsid w:val="0062787A"/>
    <w:rsid w:val="00636137"/>
    <w:rsid w:val="00662D7C"/>
    <w:rsid w:val="0066516A"/>
    <w:rsid w:val="00681C4E"/>
    <w:rsid w:val="006825AE"/>
    <w:rsid w:val="00684ADF"/>
    <w:rsid w:val="0069642C"/>
    <w:rsid w:val="006A4FEC"/>
    <w:rsid w:val="006A5D9A"/>
    <w:rsid w:val="006A65B5"/>
    <w:rsid w:val="006C0416"/>
    <w:rsid w:val="006C2542"/>
    <w:rsid w:val="006C6321"/>
    <w:rsid w:val="006D6E86"/>
    <w:rsid w:val="006E1EB9"/>
    <w:rsid w:val="006F32B5"/>
    <w:rsid w:val="006F41AC"/>
    <w:rsid w:val="00705AF2"/>
    <w:rsid w:val="007108A8"/>
    <w:rsid w:val="0071330B"/>
    <w:rsid w:val="00713857"/>
    <w:rsid w:val="00713882"/>
    <w:rsid w:val="0072393B"/>
    <w:rsid w:val="007336BB"/>
    <w:rsid w:val="00735735"/>
    <w:rsid w:val="0073599D"/>
    <w:rsid w:val="00746FAB"/>
    <w:rsid w:val="00757639"/>
    <w:rsid w:val="007614A3"/>
    <w:rsid w:val="0076278C"/>
    <w:rsid w:val="00763970"/>
    <w:rsid w:val="00775110"/>
    <w:rsid w:val="00780539"/>
    <w:rsid w:val="00782380"/>
    <w:rsid w:val="00782AA3"/>
    <w:rsid w:val="007867EA"/>
    <w:rsid w:val="00787B35"/>
    <w:rsid w:val="007929C0"/>
    <w:rsid w:val="007969E5"/>
    <w:rsid w:val="007B0F7B"/>
    <w:rsid w:val="007B3458"/>
    <w:rsid w:val="007C70AF"/>
    <w:rsid w:val="007C76A1"/>
    <w:rsid w:val="007E4C09"/>
    <w:rsid w:val="00805181"/>
    <w:rsid w:val="0081749A"/>
    <w:rsid w:val="00821801"/>
    <w:rsid w:val="00827EFA"/>
    <w:rsid w:val="00831E79"/>
    <w:rsid w:val="00841515"/>
    <w:rsid w:val="0084154A"/>
    <w:rsid w:val="008457E5"/>
    <w:rsid w:val="00853D1C"/>
    <w:rsid w:val="008606C6"/>
    <w:rsid w:val="00863079"/>
    <w:rsid w:val="00877E7C"/>
    <w:rsid w:val="00881C03"/>
    <w:rsid w:val="00890695"/>
    <w:rsid w:val="00891150"/>
    <w:rsid w:val="00892238"/>
    <w:rsid w:val="008962A0"/>
    <w:rsid w:val="008B13EE"/>
    <w:rsid w:val="008B1F60"/>
    <w:rsid w:val="008B7F6F"/>
    <w:rsid w:val="008D0292"/>
    <w:rsid w:val="008D286A"/>
    <w:rsid w:val="008D5669"/>
    <w:rsid w:val="008D6DF5"/>
    <w:rsid w:val="008E190A"/>
    <w:rsid w:val="008E6273"/>
    <w:rsid w:val="008F0D6C"/>
    <w:rsid w:val="008F69C7"/>
    <w:rsid w:val="00902CD2"/>
    <w:rsid w:val="009045B1"/>
    <w:rsid w:val="0090530B"/>
    <w:rsid w:val="009077BA"/>
    <w:rsid w:val="00916688"/>
    <w:rsid w:val="009202F9"/>
    <w:rsid w:val="00920941"/>
    <w:rsid w:val="00926406"/>
    <w:rsid w:val="00927AAC"/>
    <w:rsid w:val="009332B9"/>
    <w:rsid w:val="00936692"/>
    <w:rsid w:val="00947743"/>
    <w:rsid w:val="00953AF5"/>
    <w:rsid w:val="009565BB"/>
    <w:rsid w:val="00965D33"/>
    <w:rsid w:val="00971E11"/>
    <w:rsid w:val="009746A6"/>
    <w:rsid w:val="00983FA7"/>
    <w:rsid w:val="009921F2"/>
    <w:rsid w:val="009A01D2"/>
    <w:rsid w:val="009A1A17"/>
    <w:rsid w:val="009A24F5"/>
    <w:rsid w:val="009A4CC0"/>
    <w:rsid w:val="009B3C80"/>
    <w:rsid w:val="009D1A81"/>
    <w:rsid w:val="009D7ECC"/>
    <w:rsid w:val="00A00A69"/>
    <w:rsid w:val="00A04312"/>
    <w:rsid w:val="00A0470B"/>
    <w:rsid w:val="00A20056"/>
    <w:rsid w:val="00A20D5B"/>
    <w:rsid w:val="00A23FF0"/>
    <w:rsid w:val="00A40550"/>
    <w:rsid w:val="00A43D9C"/>
    <w:rsid w:val="00A47E06"/>
    <w:rsid w:val="00A6061F"/>
    <w:rsid w:val="00A61820"/>
    <w:rsid w:val="00A61D2F"/>
    <w:rsid w:val="00A80100"/>
    <w:rsid w:val="00A80170"/>
    <w:rsid w:val="00A80F5B"/>
    <w:rsid w:val="00A86305"/>
    <w:rsid w:val="00A933E3"/>
    <w:rsid w:val="00AA10C7"/>
    <w:rsid w:val="00AA50ED"/>
    <w:rsid w:val="00AB03BE"/>
    <w:rsid w:val="00AB49AE"/>
    <w:rsid w:val="00AB5AD8"/>
    <w:rsid w:val="00AC0165"/>
    <w:rsid w:val="00AC3C00"/>
    <w:rsid w:val="00AE4B44"/>
    <w:rsid w:val="00AE6360"/>
    <w:rsid w:val="00B01716"/>
    <w:rsid w:val="00B02688"/>
    <w:rsid w:val="00B07903"/>
    <w:rsid w:val="00B24036"/>
    <w:rsid w:val="00B3182E"/>
    <w:rsid w:val="00B33BCE"/>
    <w:rsid w:val="00B3608C"/>
    <w:rsid w:val="00B452C7"/>
    <w:rsid w:val="00B50000"/>
    <w:rsid w:val="00B6755D"/>
    <w:rsid w:val="00B717B5"/>
    <w:rsid w:val="00B72323"/>
    <w:rsid w:val="00B92379"/>
    <w:rsid w:val="00B92DCE"/>
    <w:rsid w:val="00B9364C"/>
    <w:rsid w:val="00BA0631"/>
    <w:rsid w:val="00BA0956"/>
    <w:rsid w:val="00BB4373"/>
    <w:rsid w:val="00BC3D7C"/>
    <w:rsid w:val="00C108A5"/>
    <w:rsid w:val="00C11F3D"/>
    <w:rsid w:val="00C13C80"/>
    <w:rsid w:val="00C16514"/>
    <w:rsid w:val="00C16EC8"/>
    <w:rsid w:val="00C245A7"/>
    <w:rsid w:val="00C35DDC"/>
    <w:rsid w:val="00C3667C"/>
    <w:rsid w:val="00C4392C"/>
    <w:rsid w:val="00C43EEF"/>
    <w:rsid w:val="00C5125D"/>
    <w:rsid w:val="00C5140D"/>
    <w:rsid w:val="00C52C2E"/>
    <w:rsid w:val="00C67532"/>
    <w:rsid w:val="00C72C49"/>
    <w:rsid w:val="00C76A07"/>
    <w:rsid w:val="00C76F9E"/>
    <w:rsid w:val="00C80274"/>
    <w:rsid w:val="00C82B24"/>
    <w:rsid w:val="00C8321D"/>
    <w:rsid w:val="00C93089"/>
    <w:rsid w:val="00C95CDF"/>
    <w:rsid w:val="00C96E85"/>
    <w:rsid w:val="00CA39B4"/>
    <w:rsid w:val="00CA658F"/>
    <w:rsid w:val="00CB2EA7"/>
    <w:rsid w:val="00CB7737"/>
    <w:rsid w:val="00CD0BA2"/>
    <w:rsid w:val="00CD28AD"/>
    <w:rsid w:val="00CD70DB"/>
    <w:rsid w:val="00CE0A90"/>
    <w:rsid w:val="00CF093C"/>
    <w:rsid w:val="00CF1C60"/>
    <w:rsid w:val="00D010A7"/>
    <w:rsid w:val="00D039A7"/>
    <w:rsid w:val="00D07E77"/>
    <w:rsid w:val="00D11FCB"/>
    <w:rsid w:val="00D207AB"/>
    <w:rsid w:val="00D4016D"/>
    <w:rsid w:val="00D4043D"/>
    <w:rsid w:val="00D43BFE"/>
    <w:rsid w:val="00D56E9B"/>
    <w:rsid w:val="00D60B49"/>
    <w:rsid w:val="00D640BA"/>
    <w:rsid w:val="00D70FF3"/>
    <w:rsid w:val="00D76457"/>
    <w:rsid w:val="00D83708"/>
    <w:rsid w:val="00D85629"/>
    <w:rsid w:val="00D868EC"/>
    <w:rsid w:val="00D900C8"/>
    <w:rsid w:val="00D9263D"/>
    <w:rsid w:val="00D94670"/>
    <w:rsid w:val="00DA46E4"/>
    <w:rsid w:val="00DA5799"/>
    <w:rsid w:val="00DB4A5D"/>
    <w:rsid w:val="00DB4ABC"/>
    <w:rsid w:val="00DC4FEA"/>
    <w:rsid w:val="00DD053F"/>
    <w:rsid w:val="00DE7A9D"/>
    <w:rsid w:val="00E01AC9"/>
    <w:rsid w:val="00E044D2"/>
    <w:rsid w:val="00E102F0"/>
    <w:rsid w:val="00E1312F"/>
    <w:rsid w:val="00E132C1"/>
    <w:rsid w:val="00E14F0F"/>
    <w:rsid w:val="00E35BAB"/>
    <w:rsid w:val="00E37953"/>
    <w:rsid w:val="00E63086"/>
    <w:rsid w:val="00E67679"/>
    <w:rsid w:val="00E7586E"/>
    <w:rsid w:val="00E815CC"/>
    <w:rsid w:val="00E913DD"/>
    <w:rsid w:val="00E93375"/>
    <w:rsid w:val="00EA01C5"/>
    <w:rsid w:val="00EA39D5"/>
    <w:rsid w:val="00EA6FFD"/>
    <w:rsid w:val="00ED04F1"/>
    <w:rsid w:val="00ED06A1"/>
    <w:rsid w:val="00ED3B2D"/>
    <w:rsid w:val="00EE140C"/>
    <w:rsid w:val="00EE2188"/>
    <w:rsid w:val="00EE62F0"/>
    <w:rsid w:val="00EE680C"/>
    <w:rsid w:val="00EF1D80"/>
    <w:rsid w:val="00EF7C67"/>
    <w:rsid w:val="00F01820"/>
    <w:rsid w:val="00F10D38"/>
    <w:rsid w:val="00F14073"/>
    <w:rsid w:val="00F14223"/>
    <w:rsid w:val="00F3208B"/>
    <w:rsid w:val="00F356B5"/>
    <w:rsid w:val="00F42FFA"/>
    <w:rsid w:val="00F457FE"/>
    <w:rsid w:val="00F50DDB"/>
    <w:rsid w:val="00F537E7"/>
    <w:rsid w:val="00F65747"/>
    <w:rsid w:val="00F71DAD"/>
    <w:rsid w:val="00F7379B"/>
    <w:rsid w:val="00F77E16"/>
    <w:rsid w:val="00F87D32"/>
    <w:rsid w:val="00F92855"/>
    <w:rsid w:val="00FA02E6"/>
    <w:rsid w:val="00FB1C1B"/>
    <w:rsid w:val="00FB1DDE"/>
    <w:rsid w:val="00FB26B5"/>
    <w:rsid w:val="00FC6A91"/>
    <w:rsid w:val="00FD0DBD"/>
    <w:rsid w:val="00FD4005"/>
    <w:rsid w:val="00FD446A"/>
    <w:rsid w:val="00FD562B"/>
    <w:rsid w:val="00FD76F6"/>
    <w:rsid w:val="00FE5027"/>
    <w:rsid w:val="00FF0DF6"/>
    <w:rsid w:val="00FF0F75"/>
    <w:rsid w:val="00FF3E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BA"/>
  </w:style>
  <w:style w:type="paragraph" w:styleId="Overskrift1">
    <w:name w:val="heading 1"/>
    <w:basedOn w:val="Normal"/>
    <w:next w:val="Normal"/>
    <w:link w:val="Overskrift1Tegn"/>
    <w:qFormat/>
    <w:rsid w:val="009077BA"/>
    <w:pPr>
      <w:keepNext/>
      <w:spacing w:before="240" w:after="60" w:line="240" w:lineRule="auto"/>
      <w:outlineLvl w:val="0"/>
    </w:pPr>
    <w:rPr>
      <w:rFonts w:ascii="Arial" w:eastAsia="Times New Roman" w:hAnsi="Arial" w:cs="Arial"/>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077BA"/>
    <w:rPr>
      <w:rFonts w:ascii="Arial" w:eastAsia="Times New Roman" w:hAnsi="Arial" w:cs="Arial"/>
      <w:b/>
      <w:bCs/>
      <w:kern w:val="32"/>
      <w:sz w:val="32"/>
      <w:szCs w:val="32"/>
      <w:lang w:eastAsia="nb-NO"/>
    </w:rPr>
  </w:style>
  <w:style w:type="paragraph" w:styleId="Punktmerketliste2">
    <w:name w:val="List Bullet 2"/>
    <w:basedOn w:val="Normal"/>
    <w:uiPriority w:val="99"/>
    <w:semiHidden/>
    <w:unhideWhenUsed/>
    <w:rsid w:val="009077BA"/>
    <w:pPr>
      <w:numPr>
        <w:numId w:val="1"/>
      </w:numPr>
      <w:spacing w:after="0" w:line="240" w:lineRule="auto"/>
      <w:contextualSpacing/>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BA"/>
  </w:style>
  <w:style w:type="paragraph" w:styleId="Overskrift1">
    <w:name w:val="heading 1"/>
    <w:basedOn w:val="Normal"/>
    <w:next w:val="Normal"/>
    <w:link w:val="Overskrift1Tegn"/>
    <w:qFormat/>
    <w:rsid w:val="009077BA"/>
    <w:pPr>
      <w:keepNext/>
      <w:spacing w:before="240" w:after="60" w:line="240" w:lineRule="auto"/>
      <w:outlineLvl w:val="0"/>
    </w:pPr>
    <w:rPr>
      <w:rFonts w:ascii="Arial" w:eastAsia="Times New Roman" w:hAnsi="Arial" w:cs="Arial"/>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077BA"/>
    <w:rPr>
      <w:rFonts w:ascii="Arial" w:eastAsia="Times New Roman" w:hAnsi="Arial" w:cs="Arial"/>
      <w:b/>
      <w:bCs/>
      <w:kern w:val="32"/>
      <w:sz w:val="32"/>
      <w:szCs w:val="32"/>
      <w:lang w:eastAsia="nb-NO"/>
    </w:rPr>
  </w:style>
  <w:style w:type="paragraph" w:styleId="Punktmerketliste2">
    <w:name w:val="List Bullet 2"/>
    <w:basedOn w:val="Normal"/>
    <w:uiPriority w:val="99"/>
    <w:semiHidden/>
    <w:unhideWhenUsed/>
    <w:rsid w:val="009077BA"/>
    <w:pPr>
      <w:numPr>
        <w:numId w:val="1"/>
      </w:numPr>
      <w:spacing w:after="0" w:line="240" w:lineRule="auto"/>
      <w:contextualSpacing/>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Skaiå Pettersen</dc:creator>
  <cp:lastModifiedBy>Mirjam Skaiå Pettersen</cp:lastModifiedBy>
  <cp:revision>1</cp:revision>
  <dcterms:created xsi:type="dcterms:W3CDTF">2018-11-20T13:26:00Z</dcterms:created>
  <dcterms:modified xsi:type="dcterms:W3CDTF">2018-11-20T13:28:00Z</dcterms:modified>
</cp:coreProperties>
</file>